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Ind w:w="30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9"/>
      </w:tblGrid>
      <w:tr w:rsidR="00231E39" w:rsidRPr="00D809C0" w:rsidTr="00EB0A2A">
        <w:trPr>
          <w:cantSplit/>
          <w:trHeight w:val="12623"/>
        </w:trPr>
        <w:tc>
          <w:tcPr>
            <w:tcW w:w="9399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FFFF"/>
          </w:tcPr>
          <w:p w:rsidR="00E314BF" w:rsidRDefault="00C44959" w:rsidP="00191796">
            <w:pPr>
              <w:pStyle w:val="a3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Arial" w:eastAsia="微軟正黑體" w:hAnsi="Arial" w:cs="Arial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F502AF" wp14:editId="3E74E3B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48895</wp:posOffset>
                      </wp:positionV>
                      <wp:extent cx="1464310" cy="893445"/>
                      <wp:effectExtent l="0" t="0" r="2540" b="190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796" w:rsidRDefault="00C4495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81FF09" wp14:editId="5321D510">
                                        <wp:extent cx="1043940" cy="1002182"/>
                                        <wp:effectExtent l="0" t="0" r="3810" b="7620"/>
                                        <wp:docPr id="25" name="圖片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3940" cy="10021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.6pt;margin-top:3.85pt;width:115.3pt;height:70.3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" stroked="f">
                      <v:textbox style="mso-fit-shape-to-text:t">
                        <w:txbxContent>
                          <w:p w:rsidR="00191796" w:rsidRDefault="00C449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1FF09" wp14:editId="5321D510">
                                  <wp:extent cx="1043940" cy="1002182"/>
                                  <wp:effectExtent l="0" t="0" r="3810" b="7620"/>
                                  <wp:docPr id="25" name="圖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002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434F" w:rsidRPr="007147D4" w:rsidRDefault="00C44959" w:rsidP="00C44959">
            <w:pPr>
              <w:pStyle w:val="a3"/>
              <w:wordWrap w:val="0"/>
              <w:spacing w:line="700" w:lineRule="exact"/>
              <w:ind w:firstLineChars="300" w:firstLine="960"/>
              <w:jc w:val="right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Arial" w:eastAsia="微軟正黑體" w:hAnsi="Arial" w:cs="Arial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629213" wp14:editId="138AD5C5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65617</wp:posOffset>
                      </wp:positionV>
                      <wp:extent cx="2570480" cy="808990"/>
                      <wp:effectExtent l="0" t="0" r="127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808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608" w:rsidRPr="00AD2F94" w:rsidRDefault="00B1048A" w:rsidP="000666E0">
                                  <w:pPr>
                                    <w:spacing w:line="400" w:lineRule="exact"/>
                                    <w:jc w:val="right"/>
                                    <w:rPr>
                                      <w:rFonts w:ascii="微軟正黑體" w:eastAsia="微軟正黑體" w:hAnsi="微軟正黑體" w:cs="Arial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val="zh-TW"/>
                                    </w:rPr>
                                  </w:pPr>
                                  <w:r w:rsidRPr="00AD2F9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:szCs w:val="32"/>
                                    </w:rPr>
                                    <w:t>DIN</w:t>
                                  </w:r>
                                  <w:r w:rsidRPr="00AD2F9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:szCs w:val="32"/>
                                    </w:rPr>
                                    <w:t>磨</w:t>
                                  </w:r>
                                  <w:r w:rsidR="008356F4" w:rsidRPr="00AD2F9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:szCs w:val="32"/>
                                    </w:rPr>
                                    <w:t>耗</w:t>
                                  </w:r>
                                  <w:r w:rsidRPr="00AD2F9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:szCs w:val="32"/>
                                    </w:rPr>
                                    <w:t>試驗機</w:t>
                                  </w:r>
                                </w:p>
                                <w:p w:rsidR="000666E0" w:rsidRPr="006709B6" w:rsidRDefault="00110688" w:rsidP="00110688">
                                  <w:pPr>
                                    <w:wordWrap w:val="0"/>
                                    <w:spacing w:line="400" w:lineRule="exact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sz w:val="32"/>
                                      <w:szCs w:val="32"/>
                                    </w:rPr>
                                    <w:t>DIN Abrasion Tester</w:t>
                                  </w:r>
                                </w:p>
                                <w:p w:rsidR="000666E0" w:rsidRDefault="000666E0" w:rsidP="000666E0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53.75pt;margin-top:5.15pt;width:202.4pt;height:6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JXhAIAABc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" stroked="f">
                      <v:textbox>
                        <w:txbxContent>
                          <w:p w:rsidR="00520608" w:rsidRPr="00AD2F94" w:rsidRDefault="00B1048A" w:rsidP="000666E0">
                            <w:pPr>
                              <w:spacing w:line="400" w:lineRule="exact"/>
                              <w:jc w:val="right"/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AD2F94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DIN</w:t>
                            </w:r>
                            <w:r w:rsidRPr="00AD2F94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磨</w:t>
                            </w:r>
                            <w:r w:rsidR="008356F4" w:rsidRPr="00AD2F94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耗</w:t>
                            </w:r>
                            <w:r w:rsidRPr="00AD2F94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試驗機</w:t>
                            </w:r>
                          </w:p>
                          <w:p w:rsidR="000666E0" w:rsidRPr="006709B6" w:rsidRDefault="00110688" w:rsidP="00110688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</w:rPr>
                              <w:t>DIN Abrasion Tester</w:t>
                            </w:r>
                          </w:p>
                          <w:p w:rsidR="000666E0" w:rsidRDefault="000666E0" w:rsidP="000666E0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3E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  <w:t xml:space="preserve"> </w:t>
            </w:r>
            <w:r w:rsidR="00C4643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  <w:t xml:space="preserve">       </w:t>
            </w:r>
          </w:p>
          <w:p w:rsidR="0075239E" w:rsidRDefault="0075239E" w:rsidP="00191796">
            <w:pPr>
              <w:pStyle w:val="a3"/>
              <w:spacing w:line="400" w:lineRule="exact"/>
            </w:pPr>
          </w:p>
          <w:p w:rsidR="009379C6" w:rsidRDefault="00722D2E" w:rsidP="009F485F">
            <w:pPr>
              <w:pStyle w:val="a3"/>
              <w:spacing w:line="400" w:lineRule="exact"/>
              <w:ind w:firstLineChars="50" w:firstLine="160"/>
            </w:pPr>
            <w:r>
              <w:rPr>
                <w:rStyle w:val="a7"/>
                <w:rFonts w:ascii="Arial" w:eastAsia="微軟正黑體" w:hAnsi="Arial" w:cs="Arial" w:hint="eastAsia"/>
                <w:sz w:val="32"/>
                <w:szCs w:val="32"/>
              </w:rPr>
              <w:t xml:space="preserve">   </w:t>
            </w:r>
          </w:p>
          <w:p w:rsidR="00185772" w:rsidRDefault="00185772" w:rsidP="00373519">
            <w:pPr>
              <w:pStyle w:val="a3"/>
              <w:spacing w:line="400" w:lineRule="exact"/>
            </w:pPr>
          </w:p>
          <w:p w:rsidR="00BC2189" w:rsidRDefault="00E25A14" w:rsidP="00E25A14">
            <w:pPr>
              <w:pStyle w:val="a3"/>
              <w:spacing w:line="400" w:lineRule="exact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A190D5" wp14:editId="643DF96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53340</wp:posOffset>
                      </wp:positionV>
                      <wp:extent cx="2649855" cy="2020570"/>
                      <wp:effectExtent l="0" t="0" r="0" b="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9855" cy="2020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0688" w:rsidRPr="00600511" w:rsidRDefault="00FA1D73" w:rsidP="00202211">
                                  <w:pPr>
                                    <w:spacing w:line="500" w:lineRule="exact"/>
                                    <w:ind w:left="20" w:firstLine="460"/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DIN </w:t>
                                  </w:r>
                                  <w:r w:rsidR="00202211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耐磨試驗機</w:t>
                                  </w:r>
                                  <w:r w:rsidR="00202211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適用於</w:t>
                                  </w:r>
                                  <w:r w:rsidR="00AD2F9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測量鞋底測試</w:t>
                                  </w:r>
                                  <w:proofErr w:type="gramStart"/>
                                  <w:r w:rsidR="00AD2F9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試</w:t>
                                  </w:r>
                                  <w:proofErr w:type="gramEnd"/>
                                  <w:r w:rsidR="00AD2F9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片摩擦前後的</w:t>
                                  </w:r>
                                  <w:r w:rsidR="00202211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磨耗量</w:t>
                                  </w:r>
                                  <w:r w:rsidR="00202211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110688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根據鞋底測試</w:t>
                                  </w:r>
                                  <w:proofErr w:type="gramStart"/>
                                  <w:r w:rsidR="00110688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試</w:t>
                                  </w:r>
                                  <w:proofErr w:type="gramEnd"/>
                                  <w:r w:rsidR="00110688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片的比重以及標準橡膠的校正係數計算出</w:t>
                                  </w:r>
                                  <w:r w:rsidR="008356F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相對體積磨耗量, </w:t>
                                  </w:r>
                                  <w:r w:rsidR="00110688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以鞋底測試</w:t>
                                  </w:r>
                                  <w:proofErr w:type="gramStart"/>
                                  <w:r w:rsidR="00110688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試</w:t>
                                  </w:r>
                                  <w:proofErr w:type="gramEnd"/>
                                  <w:r w:rsidR="00110688" w:rsidRPr="0060051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片的相對體積損失量的大小來評估測試鞋底的耐磨性能。</w:t>
                                  </w:r>
                                </w:p>
                                <w:p w:rsidR="00BC2189" w:rsidRPr="00202211" w:rsidRDefault="00BC2189" w:rsidP="00110688">
                                  <w:pPr>
                                    <w:spacing w:line="400" w:lineRule="exact"/>
                                    <w:ind w:firstLineChars="200" w:firstLine="400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12.6pt;margin-top:4.2pt;width:208.65pt;height:15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aDiAIAABg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" stroked="f">
                      <v:textbox>
                        <w:txbxContent>
                          <w:p w:rsidR="00110688" w:rsidRPr="00600511" w:rsidRDefault="00FA1D73" w:rsidP="00202211">
                            <w:pPr>
                              <w:spacing w:line="500" w:lineRule="exact"/>
                              <w:ind w:left="20" w:firstLine="460"/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 xml:space="preserve">DIN </w:t>
                            </w:r>
                            <w:r w:rsidR="00202211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耐磨試驗機</w:t>
                            </w:r>
                            <w:r w:rsidR="00202211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適用於</w:t>
                            </w:r>
                            <w:r w:rsidR="00AD2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測量鞋底測試</w:t>
                            </w:r>
                            <w:proofErr w:type="gramStart"/>
                            <w:r w:rsidR="00AD2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試</w:t>
                            </w:r>
                            <w:proofErr w:type="gramEnd"/>
                            <w:r w:rsidR="00AD2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片摩擦前後的</w:t>
                            </w:r>
                            <w:r w:rsidR="00202211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磨耗量</w:t>
                            </w:r>
                            <w:r w:rsidR="00202211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10688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根據鞋底測試</w:t>
                            </w:r>
                            <w:proofErr w:type="gramStart"/>
                            <w:r w:rsidR="00110688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試</w:t>
                            </w:r>
                            <w:proofErr w:type="gramEnd"/>
                            <w:r w:rsidR="00110688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片的比重以及標準橡膠的校正係數計算出</w:t>
                            </w:r>
                            <w:r w:rsidR="008356F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 xml:space="preserve">相對體積磨耗量, </w:t>
                            </w:r>
                            <w:r w:rsidR="00110688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以鞋底測試</w:t>
                            </w:r>
                            <w:proofErr w:type="gramStart"/>
                            <w:r w:rsidR="00110688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試</w:t>
                            </w:r>
                            <w:proofErr w:type="gramEnd"/>
                            <w:r w:rsidR="00110688" w:rsidRPr="00600511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片的相對體積損失量的大小來評估測試鞋底的耐磨性能。</w:t>
                            </w:r>
                          </w:p>
                          <w:p w:rsidR="00BC2189" w:rsidRPr="00202211" w:rsidRDefault="00BC2189" w:rsidP="00110688">
                            <w:pPr>
                              <w:spacing w:line="400" w:lineRule="exact"/>
                              <w:ind w:firstLineChars="200" w:firstLine="40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4959">
              <w:rPr>
                <w:rFonts w:ascii="Arial" w:eastAsia="微軟正黑體" w:hAnsi="Arial" w:cs="Arial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6F5F0A" wp14:editId="469DD282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95462</wp:posOffset>
                      </wp:positionV>
                      <wp:extent cx="2515235" cy="1692910"/>
                      <wp:effectExtent l="0" t="0" r="0" b="254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235" cy="169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0688" w:rsidRDefault="00522923" w:rsidP="00110688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BFBD8A" wp14:editId="39D72A27">
                                        <wp:extent cx="2150533" cy="1574800"/>
                                        <wp:effectExtent l="0" t="0" r="2540" b="6350"/>
                                        <wp:docPr id="16" name="圖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5133" cy="15781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02532" w:rsidRPr="00602532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602532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258.6pt;margin-top:7.5pt;width:198.05pt;height:13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s9hwIAABg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" stroked="f">
                      <v:textbox>
                        <w:txbxContent>
                          <w:p w:rsidR="00110688" w:rsidRDefault="00522923" w:rsidP="0011068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FBD8A" wp14:editId="39D72A27">
                                  <wp:extent cx="2150533" cy="1574800"/>
                                  <wp:effectExtent l="0" t="0" r="2540" b="6350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133" cy="1578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2532" w:rsidRPr="00602532">
                              <w:rPr>
                                <w:noProof/>
                              </w:rPr>
                              <w:t xml:space="preserve"> </w:t>
                            </w:r>
                            <w:r w:rsidR="0060253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2189" w:rsidRDefault="00BC2189" w:rsidP="00BC2189">
            <w:pPr>
              <w:pStyle w:val="a3"/>
              <w:spacing w:line="400" w:lineRule="exact"/>
              <w:ind w:firstLineChars="50" w:firstLine="120"/>
              <w:rPr>
                <w:rFonts w:ascii="Arial" w:eastAsia="微軟正黑體" w:hAnsi="Arial" w:cs="Arial"/>
                <w:b/>
              </w:rPr>
            </w:pPr>
          </w:p>
          <w:p w:rsidR="00BC2189" w:rsidRDefault="006709B6" w:rsidP="00BC2189">
            <w:pPr>
              <w:pStyle w:val="a3"/>
              <w:spacing w:line="400" w:lineRule="exact"/>
              <w:ind w:firstLineChars="50" w:firstLine="120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</w:p>
          <w:p w:rsidR="00BC2189" w:rsidRDefault="00BC2189" w:rsidP="006709B6">
            <w:pPr>
              <w:pStyle w:val="a3"/>
              <w:spacing w:line="400" w:lineRule="exact"/>
              <w:rPr>
                <w:rFonts w:ascii="Arial" w:eastAsia="微軟正黑體" w:hAnsi="Arial" w:cs="Arial"/>
                <w:b/>
              </w:rPr>
            </w:pPr>
          </w:p>
          <w:p w:rsidR="00715D41" w:rsidRDefault="00715D41" w:rsidP="00185772">
            <w:pPr>
              <w:pStyle w:val="a3"/>
              <w:spacing w:line="400" w:lineRule="exact"/>
              <w:rPr>
                <w:rFonts w:ascii="Arial" w:eastAsia="微軟正黑體" w:hAnsi="Arial" w:cs="Arial"/>
                <w:b/>
              </w:rPr>
            </w:pPr>
          </w:p>
          <w:p w:rsidR="006709B6" w:rsidRDefault="006709B6" w:rsidP="00185772">
            <w:pPr>
              <w:pStyle w:val="a3"/>
              <w:spacing w:line="400" w:lineRule="exact"/>
              <w:rPr>
                <w:rFonts w:ascii="Arial" w:eastAsia="微軟正黑體" w:hAnsi="Arial" w:cs="Arial"/>
                <w:b/>
              </w:rPr>
            </w:pPr>
          </w:p>
          <w:p w:rsidR="005304FA" w:rsidRDefault="005304FA" w:rsidP="00185772">
            <w:pPr>
              <w:pStyle w:val="a3"/>
              <w:spacing w:line="400" w:lineRule="exact"/>
              <w:rPr>
                <w:rFonts w:ascii="Arial" w:eastAsia="微軟正黑體" w:hAnsi="Arial" w:cs="Arial"/>
                <w:b/>
              </w:rPr>
            </w:pPr>
          </w:p>
          <w:p w:rsidR="00EB0A2A" w:rsidRDefault="00EB0A2A" w:rsidP="00185772">
            <w:pPr>
              <w:pStyle w:val="a3"/>
              <w:spacing w:line="400" w:lineRule="exact"/>
              <w:rPr>
                <w:rFonts w:ascii="Arial" w:eastAsia="微軟正黑體" w:hAnsi="Arial" w:cs="Arial" w:hint="eastAsia"/>
                <w:b/>
              </w:rPr>
            </w:pPr>
          </w:p>
          <w:p w:rsidR="004571E5" w:rsidRDefault="004571E5" w:rsidP="00185772">
            <w:pPr>
              <w:pStyle w:val="a3"/>
              <w:spacing w:line="400" w:lineRule="exact"/>
              <w:rPr>
                <w:rFonts w:ascii="Arial" w:eastAsia="微軟正黑體" w:hAnsi="Arial" w:cs="Arial" w:hint="eastAsia"/>
                <w:b/>
              </w:rPr>
            </w:pPr>
          </w:p>
          <w:p w:rsidR="00E25A14" w:rsidRPr="00004823" w:rsidRDefault="00E25A14" w:rsidP="00185772">
            <w:pPr>
              <w:pStyle w:val="a3"/>
              <w:spacing w:line="400" w:lineRule="exact"/>
              <w:rPr>
                <w:rFonts w:ascii="Arial" w:eastAsia="微軟正黑體" w:hAnsi="Arial" w:cs="Arial"/>
                <w:b/>
              </w:rPr>
            </w:pPr>
            <w:bookmarkStart w:id="0" w:name="_GoBack"/>
            <w:bookmarkEnd w:id="0"/>
          </w:p>
          <w:tbl>
            <w:tblPr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239"/>
            </w:tblGrid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/>
                      <w:szCs w:val="24"/>
                    </w:rPr>
                    <w:t>型號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KEC-112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3D62BF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國際規範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DIN 53516, ISO 4649, AS1683.21, CNS 20344, ASTM D5963</w:t>
                  </w:r>
                </w:p>
              </w:tc>
            </w:tr>
            <w:tr w:rsidR="008B37A2" w:rsidRPr="001827C5" w:rsidTr="00FC2F07">
              <w:tc>
                <w:tcPr>
                  <w:tcW w:w="2127" w:type="dxa"/>
                  <w:shd w:val="clear" w:color="auto" w:fill="auto"/>
                </w:tcPr>
                <w:p w:rsidR="008B37A2" w:rsidRPr="001827C5" w:rsidRDefault="008B37A2" w:rsidP="00202211">
                  <w:pPr>
                    <w:spacing w:line="360" w:lineRule="exact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測試方法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8B37A2" w:rsidRPr="004571E5" w:rsidRDefault="008B37A2" w:rsidP="004571E5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hint="eastAsia"/>
                      <w:b w:val="0"/>
                      <w:bCs w:val="0"/>
                    </w:rPr>
                  </w:pPr>
                  <w:r w:rsidRPr="008B37A2">
                    <w:rPr>
                      <w:rFonts w:ascii="微軟正黑體" w:eastAsia="微軟正黑體" w:hAnsi="微軟正黑體" w:hint="eastAsia"/>
                    </w:rPr>
                    <w:t>試片固定座</w:t>
                  </w:r>
                  <w:r w:rsidRPr="008B37A2">
                    <w:rPr>
                      <w:rFonts w:ascii="微軟正黑體" w:eastAsia="微軟正黑體" w:hAnsi="微軟正黑體" w:hint="eastAsia"/>
                    </w:rPr>
                    <w:t>自轉</w:t>
                  </w:r>
                  <w:r w:rsidR="004571E5">
                    <w:rPr>
                      <w:rFonts w:ascii="微軟正黑體" w:eastAsia="微軟正黑體" w:hAnsi="微軟正黑體" w:hint="eastAsia"/>
                    </w:rPr>
                    <w:t>與</w:t>
                  </w:r>
                  <w:r w:rsidRPr="008B37A2">
                    <w:rPr>
                      <w:rFonts w:ascii="微軟正黑體" w:eastAsia="微軟正黑體" w:hAnsi="微軟正黑體" w:hint="eastAsia"/>
                    </w:rPr>
                    <w:t>非自轉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202211">
                  <w:pPr>
                    <w:spacing w:line="36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  <w:r w:rsidR="0078663D">
                    <w:rPr>
                      <w:rFonts w:ascii="微軟正黑體" w:eastAsia="微軟正黑體" w:hAnsi="微軟正黑體" w:hint="eastAsia"/>
                      <w:szCs w:val="24"/>
                    </w:rPr>
                    <w:t>試樣</w:t>
                  </w:r>
                  <w:r w:rsidR="00FC2F07">
                    <w:rPr>
                      <w:rFonts w:ascii="微軟正黑體" w:eastAsia="微軟正黑體" w:hAnsi="微軟正黑體" w:hint="eastAsia"/>
                      <w:szCs w:val="24"/>
                    </w:rPr>
                    <w:t>抵住</w:t>
                  </w: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壓力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2.5N, 5.0N, 7.5N, 10.0N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3D62BF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滾筒直徑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3D62BF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150 mm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3D62BF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滾筒</w:t>
                  </w: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長度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460 mm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滾筒</w:t>
                  </w: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轉速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40圈 / min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砂紙尺寸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473*400*1 mm (L*W*T)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研磨行程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EB0A2A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color w:val="000000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40 m 或 20 m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對應於滾筒旋轉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AD2F94">
                  <w:pPr>
                    <w:spacing w:line="360" w:lineRule="exact"/>
                    <w:rPr>
                      <w:rStyle w:val="a7"/>
                      <w:rFonts w:ascii="微軟正黑體" w:eastAsia="微軟正黑體" w:hAnsi="微軟正黑體" w:cs="Arial"/>
                      <w:color w:val="000000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84 (42) 圈</w:t>
                  </w:r>
                  <w:r w:rsidR="00AD2F94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固定座傾角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1827C5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color w:val="000000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3°</w:t>
                  </w:r>
                  <w:r w:rsidR="00AD2F94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</w:p>
              </w:tc>
            </w:tr>
            <w:tr w:rsidR="001827C5" w:rsidRPr="001827C5" w:rsidTr="00FC2F07">
              <w:tc>
                <w:tcPr>
                  <w:tcW w:w="2127" w:type="dxa"/>
                  <w:shd w:val="clear" w:color="auto" w:fill="auto"/>
                </w:tcPr>
                <w:p w:rsidR="001827C5" w:rsidRPr="001827C5" w:rsidRDefault="001827C5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1827C5">
                    <w:rPr>
                      <w:rFonts w:ascii="微軟正黑體" w:eastAsia="微軟正黑體" w:hAnsi="微軟正黑體" w:hint="eastAsia"/>
                      <w:szCs w:val="24"/>
                    </w:rPr>
                    <w:t>砂紙粒度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1827C5" w:rsidRPr="001827C5" w:rsidRDefault="001827C5" w:rsidP="00EB0A2A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/>
                      <w:b w:val="0"/>
                      <w:color w:val="000000"/>
                      <w:szCs w:val="24"/>
                    </w:rPr>
                  </w:pPr>
                  <w:r w:rsidRPr="001827C5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60 (符合 ISO 4649)</w:t>
                  </w:r>
                </w:p>
              </w:tc>
            </w:tr>
            <w:tr w:rsidR="00602532" w:rsidRPr="001827C5" w:rsidTr="00FC2F07">
              <w:tc>
                <w:tcPr>
                  <w:tcW w:w="2127" w:type="dxa"/>
                  <w:shd w:val="clear" w:color="auto" w:fill="auto"/>
                </w:tcPr>
                <w:p w:rsidR="00602532" w:rsidRDefault="00602532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試樣直徑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602532" w:rsidRDefault="00573FCB" w:rsidP="00EB0A2A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16 mm</w:t>
                  </w:r>
                </w:p>
              </w:tc>
            </w:tr>
            <w:tr w:rsidR="00602532" w:rsidRPr="001827C5" w:rsidTr="00FC2F07">
              <w:tc>
                <w:tcPr>
                  <w:tcW w:w="2127" w:type="dxa"/>
                  <w:shd w:val="clear" w:color="auto" w:fill="auto"/>
                </w:tcPr>
                <w:p w:rsidR="00602532" w:rsidRDefault="00573FCB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試樣</w:t>
                  </w:r>
                  <w:r w:rsidRPr="00573FCB">
                    <w:rPr>
                      <w:rFonts w:ascii="微軟正黑體" w:eastAsia="微軟正黑體" w:hAnsi="微軟正黑體" w:hint="eastAsia"/>
                      <w:szCs w:val="24"/>
                    </w:rPr>
                    <w:t>夾持長度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602532" w:rsidRDefault="00C500E2" w:rsidP="00EB0A2A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 xml:space="preserve">Max. 20 </w:t>
                  </w:r>
                  <w:r w:rsidR="00573FCB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mm</w:t>
                  </w:r>
                </w:p>
              </w:tc>
            </w:tr>
            <w:tr w:rsidR="00602532" w:rsidRPr="001827C5" w:rsidTr="00FC2F07">
              <w:tc>
                <w:tcPr>
                  <w:tcW w:w="2127" w:type="dxa"/>
                  <w:shd w:val="clear" w:color="auto" w:fill="auto"/>
                </w:tcPr>
                <w:p w:rsidR="00602532" w:rsidRPr="00054760" w:rsidRDefault="00054760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  <w:szCs w:val="24"/>
                    </w:rPr>
                    <w:t>試樣</w:t>
                  </w:r>
                  <w:r w:rsidRPr="00054760">
                    <w:rPr>
                      <w:rFonts w:ascii="微軟正黑體" w:eastAsia="微軟正黑體" w:hAnsi="微軟正黑體" w:hint="eastAsia"/>
                    </w:rPr>
                    <w:t>突出長度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602532" w:rsidRDefault="00054760" w:rsidP="00EB0A2A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 xml:space="preserve">2 mm </w:t>
                  </w:r>
                </w:p>
              </w:tc>
            </w:tr>
            <w:tr w:rsidR="00054760" w:rsidRPr="001827C5" w:rsidTr="00FC2F07">
              <w:tc>
                <w:tcPr>
                  <w:tcW w:w="2127" w:type="dxa"/>
                  <w:shd w:val="clear" w:color="auto" w:fill="auto"/>
                </w:tcPr>
                <w:p w:rsidR="00054760" w:rsidRDefault="00054760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橫向位移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054760" w:rsidRDefault="00054760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4.2 mm (每圈)</w:t>
                  </w:r>
                </w:p>
              </w:tc>
            </w:tr>
            <w:tr w:rsidR="001827C5" w:rsidRPr="001827C5" w:rsidTr="004571E5"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27C5" w:rsidRPr="001827C5" w:rsidRDefault="008B37A2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proofErr w:type="gramStart"/>
                  <w:r>
                    <w:rPr>
                      <w:rFonts w:ascii="汉鼎繁报宋" w:hint="eastAsia"/>
                      <w:sz w:val="28"/>
                      <w:szCs w:val="28"/>
                    </w:rPr>
                    <w:t>吸塵</w:t>
                  </w:r>
                  <w:r>
                    <w:rPr>
                      <w:rFonts w:ascii="汉鼎繁报宋" w:hint="eastAsia"/>
                      <w:sz w:val="28"/>
                      <w:szCs w:val="28"/>
                    </w:rPr>
                    <w:t>座</w:t>
                  </w:r>
                  <w:proofErr w:type="gramEnd"/>
                </w:p>
              </w:tc>
              <w:tc>
                <w:tcPr>
                  <w:tcW w:w="723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1827C5" w:rsidRPr="008B37A2" w:rsidRDefault="008B37A2" w:rsidP="00EB0A2A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 w:rsidRPr="008B37A2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 xml:space="preserve">1支; </w:t>
                  </w:r>
                  <w:r w:rsidRPr="008B37A2">
                    <w:rPr>
                      <w:rFonts w:ascii="微軟正黑體" w:eastAsia="微軟正黑體" w:hAnsi="微軟正黑體" w:hint="eastAsia"/>
                    </w:rPr>
                    <w:t>與試片固定座</w:t>
                  </w:r>
                  <w:r w:rsidRPr="008B37A2">
                    <w:rPr>
                      <w:rFonts w:ascii="微軟正黑體" w:eastAsia="微軟正黑體" w:hAnsi="微軟正黑體" w:hint="eastAsia"/>
                    </w:rPr>
                    <w:t>同步移動</w:t>
                  </w:r>
                </w:p>
              </w:tc>
            </w:tr>
            <w:tr w:rsidR="001827C5" w:rsidRPr="001827C5" w:rsidTr="004571E5"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27C5" w:rsidRPr="001827C5" w:rsidRDefault="00054760" w:rsidP="006709B6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汉鼎繁报宋" w:hint="eastAsia"/>
                      <w:sz w:val="28"/>
                      <w:szCs w:val="28"/>
                    </w:rPr>
                    <w:t>吸塵</w:t>
                  </w:r>
                  <w:r>
                    <w:rPr>
                      <w:rFonts w:ascii="汉鼎繁报宋" w:hint="eastAsia"/>
                      <w:sz w:val="28"/>
                      <w:szCs w:val="28"/>
                    </w:rPr>
                    <w:t>器</w:t>
                  </w:r>
                </w:p>
              </w:tc>
              <w:tc>
                <w:tcPr>
                  <w:tcW w:w="723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1827C5" w:rsidRPr="00054760" w:rsidRDefault="00054760" w:rsidP="00EB0A2A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</w:rPr>
                    <w:t>含</w:t>
                  </w:r>
                  <w:r w:rsidRPr="00054760">
                    <w:rPr>
                      <w:rFonts w:ascii="微軟正黑體" w:eastAsia="微軟正黑體" w:hAnsi="微軟正黑體" w:hint="eastAsia"/>
                    </w:rPr>
                    <w:t>過濾</w:t>
                  </w:r>
                  <w:r w:rsidR="00480145">
                    <w:rPr>
                      <w:rFonts w:ascii="微軟正黑體" w:eastAsia="微軟正黑體" w:hAnsi="微軟正黑體" w:hint="eastAsia"/>
                    </w:rPr>
                    <w:t>裝置</w:t>
                  </w:r>
                  <w:r w:rsidRPr="00054760">
                    <w:rPr>
                      <w:rFonts w:ascii="微軟正黑體" w:eastAsia="微軟正黑體" w:hAnsi="微軟正黑體" w:hint="eastAsia"/>
                    </w:rPr>
                    <w:t>和集塵裝置</w:t>
                  </w:r>
                </w:p>
              </w:tc>
            </w:tr>
            <w:tr w:rsidR="00480145" w:rsidRPr="001827C5" w:rsidTr="004571E5"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80145" w:rsidRPr="00C500E2" w:rsidRDefault="004571E5" w:rsidP="006709B6">
                  <w:pPr>
                    <w:spacing w:line="360" w:lineRule="exact"/>
                    <w:ind w:leftChars="59" w:left="142"/>
                    <w:rPr>
                      <w:rFonts w:ascii="汉鼎繁报宋" w:hint="eastAsia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汉鼎繁报宋" w:hint="eastAsia"/>
                      <w:sz w:val="28"/>
                      <w:szCs w:val="28"/>
                    </w:rPr>
                    <w:t>計數器</w:t>
                  </w:r>
                  <w:r w:rsidR="00C500E2">
                    <w:rPr>
                      <w:rFonts w:ascii="汉鼎繁报宋" w:hint="eastAsia"/>
                      <w:sz w:val="28"/>
                      <w:szCs w:val="28"/>
                      <w:vertAlign w:val="superscript"/>
                    </w:rPr>
                    <w:t>**</w:t>
                  </w:r>
                </w:p>
              </w:tc>
              <w:tc>
                <w:tcPr>
                  <w:tcW w:w="72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4571E5" w:rsidRPr="00054760" w:rsidRDefault="004571E5" w:rsidP="00BA35A6">
                  <w:pPr>
                    <w:spacing w:line="360" w:lineRule="exact"/>
                    <w:rPr>
                      <w:rFonts w:ascii="微軟正黑體" w:eastAsia="微軟正黑體" w:hAnsi="微軟正黑體" w:hint="eastAsia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 圈</w:t>
                  </w:r>
                  <w:r w:rsidR="00BA35A6">
                    <w:rPr>
                      <w:rFonts w:ascii="微軟正黑體" w:eastAsia="微軟正黑體" w:hAnsi="微軟正黑體" w:hint="eastAsia"/>
                    </w:rPr>
                    <w:t>數</w:t>
                  </w:r>
                  <w:r w:rsidR="00BA35A6">
                    <w:rPr>
                      <w:rFonts w:ascii="微軟正黑體" w:eastAsia="微軟正黑體" w:hAnsi="微軟正黑體" w:hint="eastAsia"/>
                    </w:rPr>
                    <w:t>顯示(4位數)</w:t>
                  </w:r>
                  <w:r w:rsidR="00BA35A6" w:rsidRPr="00054760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</w:p>
              </w:tc>
            </w:tr>
          </w:tbl>
          <w:p w:rsidR="006C5B78" w:rsidRPr="004D2805" w:rsidRDefault="006C5B78" w:rsidP="006C5B78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jc w:val="right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</w:tbl>
    <w:p w:rsidR="00AD2F94" w:rsidRPr="00602532" w:rsidRDefault="00B91EEB" w:rsidP="00855C19">
      <w:pPr>
        <w:rPr>
          <w:sz w:val="2"/>
        </w:rPr>
      </w:pPr>
      <w:r>
        <w:rPr>
          <w:rFonts w:hint="eastAsia"/>
          <w:sz w:val="2"/>
        </w:rPr>
        <w:t xml:space="preserve">        </w:t>
      </w:r>
      <w:r w:rsidR="001D1F0D">
        <w:rPr>
          <w:rFonts w:hint="eastAsia"/>
          <w:sz w:val="2"/>
        </w:rPr>
        <w:t xml:space="preserve">          </w:t>
      </w:r>
    </w:p>
    <w:tbl>
      <w:tblPr>
        <w:tblW w:w="9399" w:type="dxa"/>
        <w:tblInd w:w="30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9"/>
      </w:tblGrid>
      <w:tr w:rsidR="00AD2F94" w:rsidRPr="00D809C0" w:rsidTr="00EE404B">
        <w:trPr>
          <w:cantSplit/>
          <w:trHeight w:val="12623"/>
        </w:trPr>
        <w:tc>
          <w:tcPr>
            <w:tcW w:w="9399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FFFF"/>
          </w:tcPr>
          <w:tbl>
            <w:tblPr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239"/>
            </w:tblGrid>
            <w:tr w:rsidR="00AD2F94" w:rsidRPr="00054760" w:rsidTr="00EE404B">
              <w:tc>
                <w:tcPr>
                  <w:tcW w:w="2127" w:type="dxa"/>
                  <w:shd w:val="clear" w:color="auto" w:fill="auto"/>
                </w:tcPr>
                <w:p w:rsidR="00AD2F94" w:rsidRPr="00054760" w:rsidRDefault="00054760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  <w:szCs w:val="24"/>
                    </w:rPr>
                    <w:lastRenderedPageBreak/>
                    <w:t>功能設計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AD2F94" w:rsidRPr="00054760" w:rsidRDefault="00054760" w:rsidP="00054760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</w:rPr>
                    <w:t>測試</w:t>
                  </w:r>
                  <w:r w:rsidRPr="00054760">
                    <w:rPr>
                      <w:rFonts w:ascii="微軟正黑體" w:eastAsia="微軟正黑體" w:hAnsi="微軟正黑體" w:hint="eastAsia"/>
                    </w:rPr>
                    <w:t>完成後</w:t>
                  </w:r>
                  <w:r w:rsidRPr="00054760">
                    <w:rPr>
                      <w:rFonts w:ascii="微軟正黑體" w:eastAsia="微軟正黑體" w:hAnsi="微軟正黑體" w:hint="eastAsia"/>
                    </w:rPr>
                    <w:t>固定</w:t>
                  </w:r>
                  <w:proofErr w:type="gramStart"/>
                  <w:r w:rsidRPr="00054760">
                    <w:rPr>
                      <w:rFonts w:ascii="微軟正黑體" w:eastAsia="微軟正黑體" w:hAnsi="微軟正黑體" w:hint="eastAsia"/>
                    </w:rPr>
                    <w:t>座會自動抬升試</w:t>
                  </w:r>
                  <w:proofErr w:type="gramEnd"/>
                  <w:r w:rsidRPr="00054760">
                    <w:rPr>
                      <w:rFonts w:ascii="微軟正黑體" w:eastAsia="微軟正黑體" w:hAnsi="微軟正黑體" w:hint="eastAsia"/>
                    </w:rPr>
                    <w:t>片並自動停機</w:t>
                  </w:r>
                  <w:r w:rsidR="00480145">
                    <w:rPr>
                      <w:rFonts w:ascii="微軟正黑體" w:eastAsia="微軟正黑體" w:hAnsi="微軟正黑體" w:hint="eastAsia"/>
                    </w:rPr>
                    <w:t>(需自行回歸原點)</w:t>
                  </w:r>
                </w:p>
                <w:p w:rsidR="00054760" w:rsidRPr="00054760" w:rsidRDefault="00054760" w:rsidP="00054760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</w:rPr>
                    <w:t>緊急安全</w:t>
                  </w:r>
                  <w:proofErr w:type="gramStart"/>
                  <w:r w:rsidRPr="00054760">
                    <w:rPr>
                      <w:rFonts w:ascii="微軟正黑體" w:eastAsia="微軟正黑體" w:hAnsi="微軟正黑體" w:hint="eastAsia"/>
                    </w:rPr>
                    <w:t>鈕</w:t>
                  </w:r>
                  <w:proofErr w:type="gramEnd"/>
                </w:p>
                <w:p w:rsidR="00054760" w:rsidRPr="00C500E2" w:rsidRDefault="00054760" w:rsidP="00054760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  <w:vertAlign w:val="superscript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</w:rPr>
                    <w:t>防護蓋</w:t>
                  </w:r>
                  <w:r w:rsidR="00C500E2">
                    <w:rPr>
                      <w:rFonts w:ascii="微軟正黑體" w:eastAsia="微軟正黑體" w:hAnsi="微軟正黑體" w:hint="eastAsia"/>
                      <w:vertAlign w:val="superscript"/>
                    </w:rPr>
                    <w:t>**</w:t>
                  </w:r>
                </w:p>
              </w:tc>
            </w:tr>
            <w:tr w:rsidR="00AD2F94" w:rsidRPr="001827C5" w:rsidTr="00EE404B">
              <w:tc>
                <w:tcPr>
                  <w:tcW w:w="2127" w:type="dxa"/>
                  <w:shd w:val="clear" w:color="auto" w:fill="auto"/>
                </w:tcPr>
                <w:p w:rsidR="00AD2F94" w:rsidRPr="001827C5" w:rsidRDefault="00AD2F94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尺寸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AD2F94" w:rsidRPr="001827C5" w:rsidRDefault="008B37A2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767*3</w:t>
                  </w:r>
                  <w:r w:rsidR="00AD2F94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0</w:t>
                  </w:r>
                  <w:r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5</w:t>
                  </w:r>
                  <w:r w:rsidR="00AD2F94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*430 mm</w:t>
                  </w:r>
                </w:p>
              </w:tc>
            </w:tr>
            <w:tr w:rsidR="00AD2F94" w:rsidRPr="001827C5" w:rsidTr="00EE404B">
              <w:tc>
                <w:tcPr>
                  <w:tcW w:w="2127" w:type="dxa"/>
                  <w:shd w:val="clear" w:color="auto" w:fill="auto"/>
                </w:tcPr>
                <w:p w:rsidR="00AD2F94" w:rsidRPr="001827C5" w:rsidRDefault="00AD2F94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重量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AD2F94" w:rsidRPr="00054760" w:rsidRDefault="00AD2F94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 w:rsidRPr="00054760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61 KG</w:t>
                  </w:r>
                </w:p>
              </w:tc>
            </w:tr>
            <w:tr w:rsidR="00AD2F94" w:rsidRPr="001827C5" w:rsidTr="00EE404B">
              <w:tc>
                <w:tcPr>
                  <w:tcW w:w="2127" w:type="dxa"/>
                  <w:shd w:val="clear" w:color="auto" w:fill="auto"/>
                </w:tcPr>
                <w:p w:rsidR="00AD2F94" w:rsidRPr="001827C5" w:rsidRDefault="00AD2F94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電源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AD2F94" w:rsidRPr="00054760" w:rsidRDefault="00AD2F94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 w:rsidRPr="00054760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AC 220V / 60Hz / 1PHASE</w:t>
                  </w:r>
                </w:p>
              </w:tc>
            </w:tr>
            <w:tr w:rsidR="00AD2F94" w:rsidRPr="001827C5" w:rsidTr="00EE404B">
              <w:tc>
                <w:tcPr>
                  <w:tcW w:w="2127" w:type="dxa"/>
                  <w:shd w:val="clear" w:color="auto" w:fill="auto"/>
                </w:tcPr>
                <w:p w:rsidR="00AD2F94" w:rsidRDefault="00AD2F94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配件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AD2F94" w:rsidRPr="00054760" w:rsidRDefault="00AD2F94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</w:p>
              </w:tc>
            </w:tr>
            <w:tr w:rsidR="00AD2F94" w:rsidRPr="001827C5" w:rsidTr="00EE404B">
              <w:tc>
                <w:tcPr>
                  <w:tcW w:w="2127" w:type="dxa"/>
                  <w:shd w:val="clear" w:color="auto" w:fill="auto"/>
                </w:tcPr>
                <w:p w:rsidR="00AD2F94" w:rsidRDefault="00A17CF5" w:rsidP="00980600">
                  <w:pPr>
                    <w:spacing w:line="360" w:lineRule="exact"/>
                    <w:ind w:leftChars="59" w:left="142"/>
                    <w:jc w:val="right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鑽床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A17CF5" w:rsidRPr="00054760" w:rsidRDefault="00AD2F94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 w:rsidRPr="00054760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 xml:space="preserve">1000r/min </w:t>
                  </w:r>
                </w:p>
                <w:p w:rsidR="00A17CF5" w:rsidRPr="00054760" w:rsidRDefault="00A17CF5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 w:rsidRPr="00054760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 xml:space="preserve">AC 220V </w:t>
                  </w:r>
                </w:p>
                <w:p w:rsidR="00AD2F94" w:rsidRPr="00054760" w:rsidRDefault="00A17CF5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proofErr w:type="gramStart"/>
                  <w:r w:rsidRPr="00054760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含試片</w:t>
                  </w:r>
                  <w:proofErr w:type="gramEnd"/>
                  <w:r w:rsidRPr="00054760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>準備用鑽頭, 平台</w:t>
                  </w:r>
                  <w:r w:rsidR="00AD2F94" w:rsidRPr="00054760"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  <w:t xml:space="preserve"> </w:t>
                  </w:r>
                </w:p>
              </w:tc>
            </w:tr>
            <w:tr w:rsidR="00AD2F94" w:rsidRPr="001827C5" w:rsidTr="00EE404B">
              <w:tc>
                <w:tcPr>
                  <w:tcW w:w="2127" w:type="dxa"/>
                  <w:shd w:val="clear" w:color="auto" w:fill="auto"/>
                </w:tcPr>
                <w:p w:rsidR="00AD2F94" w:rsidRDefault="00054760" w:rsidP="00980600">
                  <w:pPr>
                    <w:spacing w:line="360" w:lineRule="exact"/>
                    <w:ind w:leftChars="59" w:left="142"/>
                    <w:jc w:val="right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其他</w:t>
                  </w:r>
                </w:p>
              </w:tc>
              <w:tc>
                <w:tcPr>
                  <w:tcW w:w="7239" w:type="dxa"/>
                  <w:shd w:val="clear" w:color="auto" w:fill="F2F2F2" w:themeFill="background1" w:themeFillShade="F2"/>
                </w:tcPr>
                <w:p w:rsidR="00980600" w:rsidRDefault="00AD2F94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  <w:szCs w:val="24"/>
                    </w:rPr>
                    <w:t>刷子</w:t>
                  </w:r>
                </w:p>
                <w:p w:rsidR="00980600" w:rsidRDefault="00AD2F94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  <w:szCs w:val="24"/>
                    </w:rPr>
                    <w:t>砂紙</w:t>
                  </w:r>
                </w:p>
                <w:p w:rsidR="00980600" w:rsidRDefault="00AD2F94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  <w:szCs w:val="24"/>
                    </w:rPr>
                    <w:t>取樣刀</w:t>
                  </w:r>
                </w:p>
                <w:p w:rsidR="00980600" w:rsidRDefault="00A17CF5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  <w:szCs w:val="24"/>
                    </w:rPr>
                    <w:t>吸塵器</w:t>
                  </w:r>
                </w:p>
                <w:p w:rsidR="00980600" w:rsidRDefault="008B37A2" w:rsidP="00EE404B">
                  <w:pPr>
                    <w:spacing w:line="360" w:lineRule="exact"/>
                    <w:ind w:leftChars="59" w:left="142"/>
                    <w:rPr>
                      <w:rFonts w:ascii="微軟正黑體" w:eastAsia="微軟正黑體" w:hAnsi="微軟正黑體" w:hint="eastAsia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  <w:szCs w:val="24"/>
                    </w:rPr>
                    <w:t>膠帶</w:t>
                  </w:r>
                </w:p>
                <w:p w:rsidR="00AD2F94" w:rsidRPr="00054760" w:rsidRDefault="00054760" w:rsidP="00EE404B">
                  <w:pPr>
                    <w:spacing w:line="360" w:lineRule="exact"/>
                    <w:ind w:leftChars="59" w:left="142"/>
                    <w:rPr>
                      <w:rStyle w:val="a7"/>
                      <w:rFonts w:ascii="微軟正黑體" w:eastAsia="微軟正黑體" w:hAnsi="微軟正黑體" w:cs="Arial" w:hint="eastAsia"/>
                      <w:b w:val="0"/>
                      <w:color w:val="000000"/>
                      <w:szCs w:val="24"/>
                    </w:rPr>
                  </w:pPr>
                  <w:r w:rsidRPr="00054760">
                    <w:rPr>
                      <w:rFonts w:ascii="微軟正黑體" w:eastAsia="微軟正黑體" w:hAnsi="微軟正黑體" w:hint="eastAsia"/>
                      <w:szCs w:val="24"/>
                    </w:rPr>
                    <w:t>天平</w:t>
                  </w:r>
                  <w:r w:rsidR="00980600">
                    <w:rPr>
                      <w:rFonts w:ascii="微軟正黑體" w:eastAsia="微軟正黑體" w:hAnsi="微軟正黑體" w:hint="eastAsia"/>
                      <w:szCs w:val="24"/>
                    </w:rPr>
                    <w:t>**</w:t>
                  </w:r>
                </w:p>
              </w:tc>
            </w:tr>
          </w:tbl>
          <w:p w:rsidR="00AD2F94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41698</wp:posOffset>
                      </wp:positionH>
                      <wp:positionV relativeFrom="paragraph">
                        <wp:posOffset>34502</wp:posOffset>
                      </wp:positionV>
                      <wp:extent cx="5782310" cy="238760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2310" cy="2387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37A2" w:rsidRDefault="00480145" w:rsidP="004801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137565" cy="1202266"/>
                                        <wp:effectExtent l="0" t="0" r="0" b="0"/>
                                        <wp:docPr id="23" name="圖片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2559" cy="12037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" o:spid="_x0000_s1030" type="#_x0000_t202" style="position:absolute;margin-left:3.3pt;margin-top:2.7pt;width:455.3pt;height:18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" filled="f" stroked="f" strokeweight=".5pt">
                      <v:textbox>
                        <w:txbxContent>
                          <w:p w:rsidR="008B37A2" w:rsidRDefault="00480145" w:rsidP="004801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137565" cy="1202266"/>
                                  <wp:effectExtent l="0" t="0" r="0" b="0"/>
                                  <wp:docPr id="23" name="圖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2559" cy="1203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2F94" w:rsidRDefault="00AD2F94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AD2F94" w:rsidRDefault="00AD2F94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jc w:val="righ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8B37A2" w:rsidRDefault="008B37A2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jc w:val="righ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jc w:val="righ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jc w:val="righ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jc w:val="righ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jc w:val="right"/>
              <w:rPr>
                <w:rFonts w:ascii="微軟正黑體" w:eastAsia="微軟正黑體" w:hAnsi="微軟正黑體" w:cs="Arial" w:hint="eastAsia"/>
                <w:b/>
                <w:szCs w:val="24"/>
              </w:rPr>
            </w:pPr>
          </w:p>
          <w:p w:rsidR="00BB545A" w:rsidRPr="004D2805" w:rsidRDefault="00BB545A" w:rsidP="00EE404B">
            <w:pPr>
              <w:pStyle w:val="a3"/>
              <w:shd w:val="clear" w:color="auto" w:fill="FFFFFF"/>
              <w:tabs>
                <w:tab w:val="left" w:pos="583"/>
                <w:tab w:val="left" w:pos="2560"/>
              </w:tabs>
              <w:spacing w:line="360" w:lineRule="exact"/>
              <w:jc w:val="right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</w:tbl>
    <w:p w:rsidR="00602532" w:rsidRPr="00602532" w:rsidRDefault="00602532" w:rsidP="00855C19">
      <w:pPr>
        <w:rPr>
          <w:rFonts w:hint="eastAsia"/>
          <w:sz w:val="2"/>
        </w:rPr>
      </w:pPr>
    </w:p>
    <w:sectPr w:rsidR="00602532" w:rsidRPr="00602532" w:rsidSect="00EB0A2A"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6C" w:rsidRDefault="00491C6C" w:rsidP="00062F85">
      <w:r>
        <w:separator/>
      </w:r>
    </w:p>
  </w:endnote>
  <w:endnote w:type="continuationSeparator" w:id="0">
    <w:p w:rsidR="00491C6C" w:rsidRDefault="00491C6C" w:rsidP="0006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汉鼎繁报宋">
    <w:altName w:val="SimSun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2A" w:rsidRDefault="00522923" w:rsidP="00EB0A2A">
    <w:pPr>
      <w:pStyle w:val="aa"/>
      <w:jc w:val="center"/>
    </w:pPr>
    <w:r>
      <w:rPr>
        <w:noProof/>
      </w:rPr>
      <w:drawing>
        <wp:inline distT="0" distB="0" distL="0" distR="0">
          <wp:extent cx="6118860" cy="50292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6C" w:rsidRDefault="00491C6C" w:rsidP="00062F85">
      <w:r>
        <w:separator/>
      </w:r>
    </w:p>
  </w:footnote>
  <w:footnote w:type="continuationSeparator" w:id="0">
    <w:p w:rsidR="00491C6C" w:rsidRDefault="00491C6C" w:rsidP="0006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5C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773C27"/>
    <w:multiLevelType w:val="hybridMultilevel"/>
    <w:tmpl w:val="112ABD32"/>
    <w:lvl w:ilvl="0" w:tplc="63BCA4D4">
      <w:start w:val="1"/>
      <w:numFmt w:val="ideographLegalTraditional"/>
      <w:lvlText w:val="%1、"/>
      <w:lvlJc w:val="left"/>
      <w:pPr>
        <w:ind w:left="722" w:hanging="720"/>
      </w:pPr>
      <w:rPr>
        <w:rFonts w:ascii="標楷體" w:eastAsia="標楷體" w:hAnsi="標楷體" w:hint="default"/>
      </w:rPr>
    </w:lvl>
    <w:lvl w:ilvl="1" w:tplc="D736C51E">
      <w:start w:val="1"/>
      <w:numFmt w:val="taiwaneseCountingThousand"/>
      <w:lvlText w:val="%2、"/>
      <w:lvlJc w:val="left"/>
      <w:pPr>
        <w:ind w:left="1189" w:hanging="480"/>
      </w:pPr>
      <w:rPr>
        <w:rFonts w:hint="eastAsia"/>
        <w:color w:val="auto"/>
      </w:rPr>
    </w:lvl>
    <w:lvl w:ilvl="2" w:tplc="97700A08">
      <w:start w:val="1"/>
      <w:numFmt w:val="taiwaneseCountingThousand"/>
      <w:lvlText w:val="(%3)"/>
      <w:lvlJc w:val="left"/>
      <w:pPr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7B9251B1"/>
    <w:multiLevelType w:val="hybridMultilevel"/>
    <w:tmpl w:val="E6BAFA4C"/>
    <w:lvl w:ilvl="0" w:tplc="BEC2938C">
      <w:start w:val="1"/>
      <w:numFmt w:val="lowerLetter"/>
      <w:lvlText w:val="%1."/>
      <w:lvlJc w:val="left"/>
      <w:pPr>
        <w:ind w:left="502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39"/>
    <w:rsid w:val="00004823"/>
    <w:rsid w:val="000059F4"/>
    <w:rsid w:val="0001134D"/>
    <w:rsid w:val="00054760"/>
    <w:rsid w:val="000552D0"/>
    <w:rsid w:val="00055BCE"/>
    <w:rsid w:val="000616E0"/>
    <w:rsid w:val="00062F85"/>
    <w:rsid w:val="000666E0"/>
    <w:rsid w:val="00075B2E"/>
    <w:rsid w:val="00084B53"/>
    <w:rsid w:val="0009114D"/>
    <w:rsid w:val="000914CB"/>
    <w:rsid w:val="000E2620"/>
    <w:rsid w:val="000E5A9C"/>
    <w:rsid w:val="00110688"/>
    <w:rsid w:val="00121F68"/>
    <w:rsid w:val="00135773"/>
    <w:rsid w:val="00140708"/>
    <w:rsid w:val="001755F8"/>
    <w:rsid w:val="001827C5"/>
    <w:rsid w:val="00185772"/>
    <w:rsid w:val="001879C8"/>
    <w:rsid w:val="00191796"/>
    <w:rsid w:val="001A7A61"/>
    <w:rsid w:val="001C4B45"/>
    <w:rsid w:val="001D1F0D"/>
    <w:rsid w:val="001E3AB3"/>
    <w:rsid w:val="001F168E"/>
    <w:rsid w:val="001F4541"/>
    <w:rsid w:val="00202211"/>
    <w:rsid w:val="002044BF"/>
    <w:rsid w:val="00205AEC"/>
    <w:rsid w:val="00207090"/>
    <w:rsid w:val="0022304F"/>
    <w:rsid w:val="00231E39"/>
    <w:rsid w:val="00233B4F"/>
    <w:rsid w:val="002521DE"/>
    <w:rsid w:val="002724C4"/>
    <w:rsid w:val="00281843"/>
    <w:rsid w:val="0029434F"/>
    <w:rsid w:val="002A58F5"/>
    <w:rsid w:val="002A77E5"/>
    <w:rsid w:val="002B0F5D"/>
    <w:rsid w:val="002B4B67"/>
    <w:rsid w:val="002D353E"/>
    <w:rsid w:val="00304DE3"/>
    <w:rsid w:val="00355C07"/>
    <w:rsid w:val="00373519"/>
    <w:rsid w:val="0038633A"/>
    <w:rsid w:val="003D3BEE"/>
    <w:rsid w:val="003D62BF"/>
    <w:rsid w:val="003D6A10"/>
    <w:rsid w:val="003E06DE"/>
    <w:rsid w:val="003E3BA4"/>
    <w:rsid w:val="003F20ED"/>
    <w:rsid w:val="0040630E"/>
    <w:rsid w:val="0041517B"/>
    <w:rsid w:val="00425B83"/>
    <w:rsid w:val="00437025"/>
    <w:rsid w:val="00441D15"/>
    <w:rsid w:val="00444C91"/>
    <w:rsid w:val="0045378B"/>
    <w:rsid w:val="004571E5"/>
    <w:rsid w:val="00473E29"/>
    <w:rsid w:val="00480145"/>
    <w:rsid w:val="00483DA6"/>
    <w:rsid w:val="00485E4F"/>
    <w:rsid w:val="00491C6C"/>
    <w:rsid w:val="004B581E"/>
    <w:rsid w:val="004C6C48"/>
    <w:rsid w:val="004D2805"/>
    <w:rsid w:val="004F43E7"/>
    <w:rsid w:val="004F4636"/>
    <w:rsid w:val="0050278C"/>
    <w:rsid w:val="00504D53"/>
    <w:rsid w:val="00520608"/>
    <w:rsid w:val="00522923"/>
    <w:rsid w:val="005304FA"/>
    <w:rsid w:val="0055441D"/>
    <w:rsid w:val="00564029"/>
    <w:rsid w:val="00567EAF"/>
    <w:rsid w:val="00573FCB"/>
    <w:rsid w:val="005802F9"/>
    <w:rsid w:val="00582731"/>
    <w:rsid w:val="005B2F36"/>
    <w:rsid w:val="005F21E6"/>
    <w:rsid w:val="00600511"/>
    <w:rsid w:val="00602532"/>
    <w:rsid w:val="00645E6A"/>
    <w:rsid w:val="006509E6"/>
    <w:rsid w:val="00654C86"/>
    <w:rsid w:val="006709B6"/>
    <w:rsid w:val="00675659"/>
    <w:rsid w:val="00681832"/>
    <w:rsid w:val="006825A7"/>
    <w:rsid w:val="006837A8"/>
    <w:rsid w:val="006A3D4E"/>
    <w:rsid w:val="006B4193"/>
    <w:rsid w:val="006C5B78"/>
    <w:rsid w:val="006D16DB"/>
    <w:rsid w:val="006D53C9"/>
    <w:rsid w:val="006E01B5"/>
    <w:rsid w:val="006E0D23"/>
    <w:rsid w:val="00703C03"/>
    <w:rsid w:val="007147D4"/>
    <w:rsid w:val="00715D41"/>
    <w:rsid w:val="00722D2E"/>
    <w:rsid w:val="0073158B"/>
    <w:rsid w:val="0073789B"/>
    <w:rsid w:val="00743F80"/>
    <w:rsid w:val="007519AF"/>
    <w:rsid w:val="0075239E"/>
    <w:rsid w:val="0078663D"/>
    <w:rsid w:val="007A33EB"/>
    <w:rsid w:val="007C59C2"/>
    <w:rsid w:val="007F58E2"/>
    <w:rsid w:val="007F7F1A"/>
    <w:rsid w:val="00812058"/>
    <w:rsid w:val="00816C9E"/>
    <w:rsid w:val="008221A0"/>
    <w:rsid w:val="008356F4"/>
    <w:rsid w:val="008537F4"/>
    <w:rsid w:val="00855C19"/>
    <w:rsid w:val="00863CE8"/>
    <w:rsid w:val="0086683D"/>
    <w:rsid w:val="00876087"/>
    <w:rsid w:val="008B15A2"/>
    <w:rsid w:val="008B37A2"/>
    <w:rsid w:val="008B5583"/>
    <w:rsid w:val="008D47BB"/>
    <w:rsid w:val="008F0261"/>
    <w:rsid w:val="00903995"/>
    <w:rsid w:val="00905E46"/>
    <w:rsid w:val="009239BF"/>
    <w:rsid w:val="009379C6"/>
    <w:rsid w:val="0094206E"/>
    <w:rsid w:val="00944C54"/>
    <w:rsid w:val="009454F9"/>
    <w:rsid w:val="009474A7"/>
    <w:rsid w:val="0097168D"/>
    <w:rsid w:val="00973275"/>
    <w:rsid w:val="00980600"/>
    <w:rsid w:val="009A1752"/>
    <w:rsid w:val="009A2770"/>
    <w:rsid w:val="009B5AD3"/>
    <w:rsid w:val="009C40ED"/>
    <w:rsid w:val="009D079F"/>
    <w:rsid w:val="009D6954"/>
    <w:rsid w:val="009E4A48"/>
    <w:rsid w:val="009F157E"/>
    <w:rsid w:val="009F485F"/>
    <w:rsid w:val="00A0600A"/>
    <w:rsid w:val="00A17161"/>
    <w:rsid w:val="00A17CF5"/>
    <w:rsid w:val="00A43B79"/>
    <w:rsid w:val="00A77634"/>
    <w:rsid w:val="00AD2F94"/>
    <w:rsid w:val="00AF2EC4"/>
    <w:rsid w:val="00B017FA"/>
    <w:rsid w:val="00B1048A"/>
    <w:rsid w:val="00B10B0B"/>
    <w:rsid w:val="00B137A5"/>
    <w:rsid w:val="00B13C98"/>
    <w:rsid w:val="00B35FDF"/>
    <w:rsid w:val="00B45BC3"/>
    <w:rsid w:val="00B5084F"/>
    <w:rsid w:val="00B80065"/>
    <w:rsid w:val="00B91EEB"/>
    <w:rsid w:val="00BA35A6"/>
    <w:rsid w:val="00BB545A"/>
    <w:rsid w:val="00BC2189"/>
    <w:rsid w:val="00BC364E"/>
    <w:rsid w:val="00BD5F8C"/>
    <w:rsid w:val="00BF129A"/>
    <w:rsid w:val="00BF3DE5"/>
    <w:rsid w:val="00C01B92"/>
    <w:rsid w:val="00C04E5F"/>
    <w:rsid w:val="00C05DBB"/>
    <w:rsid w:val="00C152AC"/>
    <w:rsid w:val="00C2094D"/>
    <w:rsid w:val="00C209E5"/>
    <w:rsid w:val="00C21A9B"/>
    <w:rsid w:val="00C44959"/>
    <w:rsid w:val="00C46438"/>
    <w:rsid w:val="00C500E2"/>
    <w:rsid w:val="00C511FA"/>
    <w:rsid w:val="00C94BEC"/>
    <w:rsid w:val="00CB2810"/>
    <w:rsid w:val="00CB799D"/>
    <w:rsid w:val="00CC289A"/>
    <w:rsid w:val="00CF4B3D"/>
    <w:rsid w:val="00D70E6B"/>
    <w:rsid w:val="00D809C0"/>
    <w:rsid w:val="00D87C82"/>
    <w:rsid w:val="00DB3ECB"/>
    <w:rsid w:val="00DB3F63"/>
    <w:rsid w:val="00DC78FB"/>
    <w:rsid w:val="00DD5CF7"/>
    <w:rsid w:val="00DD746F"/>
    <w:rsid w:val="00DF2724"/>
    <w:rsid w:val="00DF3D2E"/>
    <w:rsid w:val="00DF7066"/>
    <w:rsid w:val="00E25A14"/>
    <w:rsid w:val="00E314BF"/>
    <w:rsid w:val="00E73437"/>
    <w:rsid w:val="00E836A5"/>
    <w:rsid w:val="00E94D0C"/>
    <w:rsid w:val="00E977B4"/>
    <w:rsid w:val="00EB0A2A"/>
    <w:rsid w:val="00ED7800"/>
    <w:rsid w:val="00EE7C93"/>
    <w:rsid w:val="00F36896"/>
    <w:rsid w:val="00F37AA5"/>
    <w:rsid w:val="00F44827"/>
    <w:rsid w:val="00F52099"/>
    <w:rsid w:val="00F61863"/>
    <w:rsid w:val="00F76E2A"/>
    <w:rsid w:val="00F84C33"/>
    <w:rsid w:val="00FA1D73"/>
    <w:rsid w:val="00FA384C"/>
    <w:rsid w:val="00FB3CD6"/>
    <w:rsid w:val="00FC2F07"/>
    <w:rsid w:val="00FE00E1"/>
    <w:rsid w:val="00FE527D"/>
    <w:rsid w:val="00FE71C2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7519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3158B"/>
    <w:rPr>
      <w:rFonts w:ascii="Arial" w:hAnsi="Arial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22D2E"/>
    <w:rPr>
      <w:rFonts w:ascii="Arial" w:hAnsi="Arial"/>
      <w:kern w:val="2"/>
      <w:sz w:val="18"/>
      <w:szCs w:val="18"/>
    </w:rPr>
  </w:style>
  <w:style w:type="character" w:styleId="a7">
    <w:name w:val="Strong"/>
    <w:qFormat/>
    <w:rsid w:val="00722D2E"/>
    <w:rPr>
      <w:b/>
      <w:bCs/>
    </w:rPr>
  </w:style>
  <w:style w:type="table" w:styleId="3-5">
    <w:name w:val="Medium Grid 3 Accent 5"/>
    <w:basedOn w:val="a1"/>
    <w:uiPriority w:val="60"/>
    <w:rsid w:val="00722D2E"/>
    <w:rPr>
      <w:rFonts w:ascii="Calibri" w:hAnsi="Calibri"/>
      <w:color w:val="2F5496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a8">
    <w:name w:val="header"/>
    <w:basedOn w:val="a"/>
    <w:link w:val="a9"/>
    <w:uiPriority w:val="99"/>
    <w:unhideWhenUsed/>
    <w:rsid w:val="00062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062F85"/>
    <w:rPr>
      <w:kern w:val="2"/>
    </w:rPr>
  </w:style>
  <w:style w:type="paragraph" w:styleId="aa">
    <w:name w:val="footer"/>
    <w:basedOn w:val="a"/>
    <w:link w:val="ab"/>
    <w:uiPriority w:val="99"/>
    <w:unhideWhenUsed/>
    <w:rsid w:val="00062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062F85"/>
    <w:rPr>
      <w:kern w:val="2"/>
    </w:rPr>
  </w:style>
  <w:style w:type="paragraph" w:customStyle="1" w:styleId="1">
    <w:name w:val="清單段落1"/>
    <w:basedOn w:val="a"/>
    <w:rsid w:val="001F168E"/>
    <w:pPr>
      <w:widowControl/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7519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3158B"/>
    <w:rPr>
      <w:rFonts w:ascii="Arial" w:hAnsi="Arial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22D2E"/>
    <w:rPr>
      <w:rFonts w:ascii="Arial" w:hAnsi="Arial"/>
      <w:kern w:val="2"/>
      <w:sz w:val="18"/>
      <w:szCs w:val="18"/>
    </w:rPr>
  </w:style>
  <w:style w:type="character" w:styleId="a7">
    <w:name w:val="Strong"/>
    <w:qFormat/>
    <w:rsid w:val="00722D2E"/>
    <w:rPr>
      <w:b/>
      <w:bCs/>
    </w:rPr>
  </w:style>
  <w:style w:type="table" w:styleId="3-5">
    <w:name w:val="Medium Grid 3 Accent 5"/>
    <w:basedOn w:val="a1"/>
    <w:uiPriority w:val="60"/>
    <w:rsid w:val="00722D2E"/>
    <w:rPr>
      <w:rFonts w:ascii="Calibri" w:hAnsi="Calibri"/>
      <w:color w:val="2F5496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a8">
    <w:name w:val="header"/>
    <w:basedOn w:val="a"/>
    <w:link w:val="a9"/>
    <w:uiPriority w:val="99"/>
    <w:unhideWhenUsed/>
    <w:rsid w:val="00062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062F85"/>
    <w:rPr>
      <w:kern w:val="2"/>
    </w:rPr>
  </w:style>
  <w:style w:type="paragraph" w:styleId="aa">
    <w:name w:val="footer"/>
    <w:basedOn w:val="a"/>
    <w:link w:val="ab"/>
    <w:uiPriority w:val="99"/>
    <w:unhideWhenUsed/>
    <w:rsid w:val="00062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062F85"/>
    <w:rPr>
      <w:kern w:val="2"/>
    </w:rPr>
  </w:style>
  <w:style w:type="paragraph" w:customStyle="1" w:styleId="1">
    <w:name w:val="清單段落1"/>
    <w:basedOn w:val="a"/>
    <w:rsid w:val="001F168E"/>
    <w:pPr>
      <w:widowControl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456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Lin's</cp:lastModifiedBy>
  <cp:revision>12</cp:revision>
  <cp:lastPrinted>2020-03-23T12:32:00Z</cp:lastPrinted>
  <dcterms:created xsi:type="dcterms:W3CDTF">2020-03-23T09:39:00Z</dcterms:created>
  <dcterms:modified xsi:type="dcterms:W3CDTF">2020-03-23T12:34:00Z</dcterms:modified>
</cp:coreProperties>
</file>